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E08D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9E0B206" w:rsidR="009F7DFC" w:rsidRDefault="00CB699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</w:t>
      </w:r>
      <w:r w:rsidR="00070968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95BE540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E08D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7C8931B4" w:rsidR="00070968" w:rsidRDefault="007E08D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7E08D5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Αναφορικά φόνου εκ προμελέτης –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Υπό επταήμερη κράτηση ο 21χρονος συλληφθείς</w:t>
      </w:r>
    </w:p>
    <w:p w14:paraId="3644D402" w14:textId="77777777" w:rsidR="00D96726" w:rsidRPr="00070968" w:rsidRDefault="00D96726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D4EBD38" w14:textId="68520A21" w:rsidR="007E08D5" w:rsidRPr="007E08D5" w:rsidRDefault="007E08D5" w:rsidP="007E08D5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Πρόσωπο ηλικίας 21 ετών το οποίο συνελήφθη χθες </w:t>
      </w:r>
      <w:r w:rsidRPr="007E08D5">
        <w:rPr>
          <w:rFonts w:ascii="Arial" w:hAnsi="Arial" w:cs="Arial"/>
          <w:color w:val="000000"/>
          <w:sz w:val="24"/>
          <w:szCs w:val="24"/>
          <w:lang w:val="el-GR"/>
        </w:rPr>
        <w:t>για διευκόλυνση των ανακρίσεων σχετικά με το φόνο του Αθανάσιου Καλογερόπουλου, που διαπράχθηκε στις 30 Οκτωβρίου 2023, στη Λεμεσό</w:t>
      </w:r>
      <w:r>
        <w:rPr>
          <w:rFonts w:ascii="Arial" w:hAnsi="Arial" w:cs="Arial"/>
          <w:color w:val="000000"/>
          <w:sz w:val="24"/>
          <w:szCs w:val="24"/>
          <w:lang w:val="el-GR"/>
        </w:rPr>
        <w:t>, οδηγήθηκε σήμερα ενώπιον του Επαρχιακού Δικαστηρίου Λεμεσού το οποίο εξέδωσε διάταγμα επταήμερης κράτησης του</w:t>
      </w:r>
      <w:r w:rsidRPr="007E08D5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1CDE59B" w14:textId="2E5B89A1" w:rsidR="007E08D5" w:rsidRPr="007E08D5" w:rsidRDefault="007E08D5" w:rsidP="007E08D5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E08D5">
        <w:rPr>
          <w:rFonts w:ascii="Arial" w:hAnsi="Arial" w:cs="Arial"/>
          <w:color w:val="000000"/>
          <w:sz w:val="24"/>
          <w:szCs w:val="24"/>
          <w:lang w:val="el-GR"/>
        </w:rPr>
        <w:t>Υπενθυμίζεται ότι για την υπόθεση, τελούν υπό κράτηση άλλα τρία πρόσωπα, ηλικίας 41 και 44 ετών και 22 ετών.</w:t>
      </w:r>
    </w:p>
    <w:p w14:paraId="034758CE" w14:textId="1281E952" w:rsidR="001F4CA0" w:rsidRDefault="007E08D5" w:rsidP="007E08D5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E08D5">
        <w:rPr>
          <w:rFonts w:ascii="Arial" w:hAnsi="Arial" w:cs="Arial"/>
          <w:color w:val="000000"/>
          <w:sz w:val="24"/>
          <w:szCs w:val="24"/>
          <w:lang w:val="el-GR"/>
        </w:rPr>
        <w:t>Το ΤΑΕ Λεμεσού συνεχίζει τις εξετάσεις.</w:t>
      </w:r>
    </w:p>
    <w:p w14:paraId="63C23FE2" w14:textId="1DF8D3F4" w:rsidR="00070968" w:rsidRDefault="00070968" w:rsidP="0007096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B2CD75E" w14:textId="77777777" w:rsidR="00786641" w:rsidRDefault="00786641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16EA63" w14:textId="4FF82FCA" w:rsidR="00F4216D" w:rsidRDefault="00F4216D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3AE" w14:textId="77777777" w:rsidR="00A06BE2" w:rsidRDefault="00A06BE2" w:rsidP="00404DCD">
      <w:pPr>
        <w:spacing w:after="0" w:line="240" w:lineRule="auto"/>
      </w:pPr>
      <w:r>
        <w:separator/>
      </w:r>
    </w:p>
  </w:endnote>
  <w:endnote w:type="continuationSeparator" w:id="0">
    <w:p w14:paraId="29F53213" w14:textId="77777777" w:rsidR="00A06BE2" w:rsidRDefault="00A06BE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E08D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E08D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C33C" w14:textId="77777777" w:rsidR="00A06BE2" w:rsidRDefault="00A06BE2" w:rsidP="00404DCD">
      <w:pPr>
        <w:spacing w:after="0" w:line="240" w:lineRule="auto"/>
      </w:pPr>
      <w:r>
        <w:separator/>
      </w:r>
    </w:p>
  </w:footnote>
  <w:footnote w:type="continuationSeparator" w:id="0">
    <w:p w14:paraId="28A041F7" w14:textId="77777777" w:rsidR="00A06BE2" w:rsidRDefault="00A06BE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7F491D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B6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501973">
    <w:abstractNumId w:val="1"/>
  </w:num>
  <w:num w:numId="2" w16cid:durableId="1585384383">
    <w:abstractNumId w:val="0"/>
  </w:num>
  <w:num w:numId="3" w16cid:durableId="54461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126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8D5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06BE2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08B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96726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3572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8398-669D-4420-A9CB-8452EC12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2023-11-11T06:03:00Z</cp:lastPrinted>
  <dcterms:created xsi:type="dcterms:W3CDTF">2023-11-11T11:41:00Z</dcterms:created>
  <dcterms:modified xsi:type="dcterms:W3CDTF">2023-11-11T11:41:00Z</dcterms:modified>
</cp:coreProperties>
</file>